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9F" w:rsidRDefault="00B5029F">
      <w:pPr>
        <w:rPr>
          <w:rFonts w:ascii="Times New Roman" w:eastAsia="Times New Roman" w:hAnsi="Times New Roman"/>
          <w:b/>
          <w:color w:val="000000"/>
          <w:sz w:val="24"/>
        </w:rPr>
      </w:pPr>
    </w:p>
    <w:p w:rsidR="00B5029F" w:rsidRDefault="00B5029F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B5029F" w:rsidRDefault="00B5029F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Рабочая программа учебного предмета «Литературное чтение»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</w:t>
      </w:r>
      <w:r w:rsidR="00A2481F">
        <w:rPr>
          <w:rFonts w:ascii="Times New Roman" w:eastAsia="Times New Roman" w:hAnsi="Times New Roman"/>
          <w:color w:val="000000"/>
          <w:sz w:val="24"/>
        </w:rPr>
        <w:t>ного общего образования (далее –</w:t>
      </w:r>
      <w:r>
        <w:rPr>
          <w:rFonts w:ascii="Times New Roman" w:eastAsia="Times New Roman" w:hAnsi="Times New Roman"/>
          <w:color w:val="000000"/>
          <w:sz w:val="24"/>
        </w:rPr>
        <w:t xml:space="preserve">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Адаптированная основная общеобразовательная программа начального общего образования для обучающихся с тяжелыми нарушениями речи (далее – ТНР) (вариант 5.1) разработана на основе ФГОС НОО обучающихся с ОВЗ с учетом Примерной адаптированной основной общеобразовательной программы начального общего образования для обучающихся с ТНР.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 реализации АООП НОО обеспечение планируемых результатов по достижению выпускником с ТНР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Достижение поставленной цели требует за счет учета особых образовательных потребностей обучающихся с ТНР решения следующих основных задач: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формирования общей культуры, духовно-нравственного, гражданского, социального, личностного и интеллектуального развития, развития творческих способностей, сохранения и укрепления здоровья;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обеспечения планируемых результатов по освоению целевых установок, приобретению знаний, умений, навыков, компетенций и компетентностей, определяемых личностными, особыми образовательными потребностями;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развития личности обучающегося с ТНР в её индивидуальности, самобытности, уникальности и неповторимости с обеспечением преодоления возможных трудностей сенсорно-перцептивного, коммуникативного, двигательного, личностного развития, обусловленных негативным влиянием патогенного фактора, ее успешной социальной адаптации и интеграции;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достижения планируемых результатов освоения АООП НОО обучающимися с ТНР;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осуществления коррекционной работы, обеспечивающей минимизацию негативного влияния особенностей познавательной деятельности обучающихся с ТНР на освоение ими АООП НОО, сохранение и поддержание физического и психического здоровья обучающегося с ТНР, профилактику (при необходимости) и коррекцию вторичных нарушений, оптимизацию социальной адаптации и интеграции;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выявления и развития способностей обучающихся с ТНР, в том числе одарённых детей, через систему клубов, секций, студий и кружков, организацию общественно полезной деятельности;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организации интеллектуальных и творческих соревнований, научно-технического творчества и проектно-исследовательской деятельности, физкультурно-оздоровительной деятельности;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участия обучающихся с ТНР, их родителей (законных представителей), педагогических работников и общественности в проектировании и развитии </w:t>
      </w:r>
      <w:proofErr w:type="spellStart"/>
      <w:r>
        <w:rPr>
          <w:rFonts w:ascii="Times New Roman" w:hAnsi="Times New Roman" w:cs="Times New Roman"/>
          <w:sz w:val="24"/>
        </w:rPr>
        <w:t>внутришкольной</w:t>
      </w:r>
      <w:proofErr w:type="spellEnd"/>
      <w:r>
        <w:rPr>
          <w:rFonts w:ascii="Times New Roman" w:hAnsi="Times New Roman" w:cs="Times New Roman"/>
          <w:sz w:val="24"/>
        </w:rPr>
        <w:t xml:space="preserve"> социальной среды;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использования в образовательном процессе современных образовательных технологий </w:t>
      </w:r>
      <w:proofErr w:type="spellStart"/>
      <w:r>
        <w:rPr>
          <w:rFonts w:ascii="Times New Roman" w:hAnsi="Times New Roman" w:cs="Times New Roman"/>
          <w:sz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</w:rPr>
        <w:t xml:space="preserve"> типа, определяющих пути и способы достижения обучающимися с ТНР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предоставления обучающимся с ТНР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включения обучающихся с ТНР в процессы познания и преобразования внешкольной социальной среды (населённого пункта, района, города).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Вариант 5.1. адресован обучающимся с ТНР, достигшим к моменту поступления в школу уровня развития, близкого возрастной норме и имеющим положительный опыт общения со здоровыми сверстниками.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Обучающийся с ТНР получает образование, сопоставимое на всех его уровнях, с образованием здоровых сверстников, находясь в их среде и в те же календарные сроки.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Он полностью включён в общий образовательный поток (инклюзия) и по окончании школы может получить такой же документ об образовании, как и его здоровые сверстники.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Осваивая основную образовательную Программу, требования к которой установлены действующим ФГОС, обучающийся с ТНР имеет право на прохождение текущей, промежуточной и государственной итоговой аттестации в иных формах. Эти специальные условия аттестаций конкретизируются применительно к особенностям обучающихся с ТНР по первому варианту ФГОС.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случае необходимости среда и рабочее место обучающегося с ТНР должны быть специально организованы в соответствии с особенностями ограничений его здоровья.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Обязательной является систематическая специальная помощь – создание условий для реализации особых образовательных потребностей. Основная образовательная Программа (требования к которой установлены действующим ФГОС), обязательно поддерживается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Программой коррекционной работы, направленной на развитие жизненной компетенции ребенка и поддержку в освоении основной общеобразовательной Программы. Таким образом, программа коррекционной работы является неотъемлемой частью основной образовательной программы, осваиваемой обучающимся с ТНР. Требования к структуре, условиям и результатам коррекционной работы для каждого уровня образования задаются Стандартом образования обучающихся с ТНР применительно к каждой категории детей в данном варианте.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Общие положения.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Программа адресована обучающимся с ТНР, которые характеризуются уровнем развития близким к возрастной норме, при этом отмечается сниженная умственная работоспособность, низкий уровень мотивации к учебе, негрубые аффективно-поведенческие расстройства, нередко затрудняющие усвоение школьных норм и школьную адаптацию в целом. Произвольность, самоконтроль, </w:t>
      </w:r>
      <w:proofErr w:type="spellStart"/>
      <w:r>
        <w:rPr>
          <w:rFonts w:ascii="Times New Roman" w:hAnsi="Times New Roman" w:cs="Times New Roman"/>
          <w:sz w:val="24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</w:rPr>
        <w:t xml:space="preserve"> в поведении и деятельности, как правило, сформированы недостаточно. Отмечаются трудности в усвоении математики, отмечаются также нарушения памяти, внимания, работоспособности, моторики. Программа учитывает особые образовательные потребности детей с ТНР: - формирование основ умения учиться и способности к организации своей деятельности; - стимулирование развития учебной мотивации, познавательной активности; обеспечение непрерывного контроля над становлением учебно-познавательной деятельности ребёнка до достижения уровня, позволяющего сформировать умение принимать, сохранять цели и следовать им в учебной деятельности, умение планировать и контролировать свою деятельность, стремиться к самостоятельному выполнению учебных заданий; - стимуляция осмысления ребенком приобретаемых в ходе обучения знаний как пригодных для применения в привычной повседневной жизни; - включение в содержание программы разделов, содержащих специальный коррекционный компонент; - организация процесса обучения с учётом специфики усвоения знаний, умений и навыков детьми с ТНР («пошаговое» предъявление материала, дозированная помощь взрослого, использование специальных методов, приёмов и средств, способствующих как общему развитию ребёнка, так и компенсации индивидуальных недостатков развития).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Психологические особенности данной группы детей: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  <w:t xml:space="preserve">недостаточная </w:t>
      </w:r>
      <w:proofErr w:type="spellStart"/>
      <w:r>
        <w:rPr>
          <w:rFonts w:ascii="Times New Roman" w:hAnsi="Times New Roman" w:cs="Times New Roman"/>
          <w:sz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</w:rPr>
        <w:t xml:space="preserve"> эмоционально-волевой сферы;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  <w:t xml:space="preserve">недостаточная </w:t>
      </w:r>
      <w:proofErr w:type="spellStart"/>
      <w:r>
        <w:rPr>
          <w:rFonts w:ascii="Times New Roman" w:hAnsi="Times New Roman" w:cs="Times New Roman"/>
          <w:sz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</w:rPr>
        <w:t xml:space="preserve"> предпосылок к усвоению новых знаний и предметных понятий; 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  <w:t>недостаточно развиты навыки чтения и образно-эмоциональная речевая деятельность;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несовершенность</w:t>
      </w:r>
      <w:proofErr w:type="spellEnd"/>
      <w:r>
        <w:rPr>
          <w:rFonts w:ascii="Times New Roman" w:hAnsi="Times New Roman" w:cs="Times New Roman"/>
          <w:sz w:val="24"/>
        </w:rPr>
        <w:t xml:space="preserve"> мыслительных операций: мышление, память, внимание, восприятие;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ym w:font="Times New Roman" w:char="F0D8"/>
      </w:r>
      <w:r>
        <w:rPr>
          <w:rFonts w:ascii="Times New Roman" w:hAnsi="Times New Roman" w:cs="Times New Roman"/>
          <w:sz w:val="24"/>
        </w:rPr>
        <w:tab/>
        <w:t>отсутствие умения самостоятельно сравнивать, обобщать, классифицировать новый учебный материал без специальной педагогической поддержки.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Основой в работе с такими детьми является индивидуальный подход, который предусматривает: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проведение занятий в непринуждённой форме с установкой на успех каждого ученика;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учёт психофизических, личностных особенностей;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опора на компенсаторные возможности и зону ближайшего развития;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смена видов деятельности каждые 15–20 минут с целью предупреждения утомления и охранительного торможения;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соблюдение принципа «от простого к сложному»;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•</w:t>
      </w:r>
      <w:r>
        <w:rPr>
          <w:rFonts w:ascii="Times New Roman" w:hAnsi="Times New Roman" w:cs="Times New Roman"/>
          <w:sz w:val="24"/>
        </w:rPr>
        <w:tab/>
        <w:t>переход к следующему изучению материала только после усвоения предыдущего;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поощрение малейших успехов детей, тактичная помощь, развитие веры в собственные силы и возможности;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снижение объёма и скорости выполнения письменных заданий.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Коррекционные задачи: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формировать познавательные интересы данной группы школьников и их самообразовательные навыки;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развить мышление, память, внимание, восприятие через индивидуальный раздаточный материал;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развить навыки чтения и образно-эмоциональную речевую деятельность;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Учебно-тематическое планирование составлено с учетом реализации коррекционных целей урока наряду с образовательными, развивающими и воспитательными, предусматривающее постепенное введение в содержание обучения разделов, способствующих восполнению пробелов предшествующего обучения, формированию готовности к восприятию наиболее сложного программного материала.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Реализация программы предполагает применение на уроках коррекционно-развивающих, информационно-коммуникативных, объяснительно-иллюстративных и игровых педагогических технологий, которые способствуют развитию элементарных мыслительных операций (сравнение, обобщение, анализ), восполнению пробелов в знаниях данной группы обучающихся.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Планирование работы в классе, где присутствуют дети с ОВЗ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Упрощение заданий для ребенка с ОВЗ (акцент на основные идеи).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 xml:space="preserve">Замена письменных заданий альтернативными. 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Выдача задания на выбор по содержанию, форме выполнения.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Уменьшение объема выполняемой учеником работы.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Организация работы в парах, в группах.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Предложение четких алгоритмов для работы.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Использование знаковых символов для ориентации ребенком в выполнении заданий, планировании действий.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Предусмотрение</w:t>
      </w:r>
      <w:proofErr w:type="spellEnd"/>
      <w:r>
        <w:rPr>
          <w:rFonts w:ascii="Times New Roman" w:hAnsi="Times New Roman" w:cs="Times New Roman"/>
          <w:sz w:val="24"/>
        </w:rPr>
        <w:t xml:space="preserve"> в ходе урока смены деятельности учащихся, чередование активной работы с отдыхом.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Предоставление ребенку возможности выйти из класса и побыть в «спокойной зоне», если он находиться в состоянии стресса.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Обязательное использование наглядных средств.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В классе и на парте ребенка не должно быть предметов, способных отвлечь его от работы.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Дублирование задания, записанного на доске, в распечатке для ребенка.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Избегать давать задание на переписывание.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Группировка похожих заданий вместе.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Формулировка заданий для учащихся с ОВЗ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Задание должно быть сформулировано как в устном, так и в письменном виде.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Задание должно быть кратким, конкретным, одним глаголом.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Ребенок должен повторить задание.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Задание можно формулировать в несколько этапов.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При формулировании заданий нужно показать конечный продукт.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>Формулируя задание, нужно стоять рядом с ребенком.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•</w:t>
      </w:r>
      <w:r>
        <w:rPr>
          <w:rFonts w:ascii="Times New Roman" w:hAnsi="Times New Roman" w:cs="Times New Roman"/>
          <w:sz w:val="24"/>
        </w:rPr>
        <w:tab/>
        <w:t>Нужно давать ребенку возможность закончить начатое задание.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Основные требования к уроку, на котором присутствуют дети с ОВЗ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Воздействие на все органы чувств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Разнообразные виды деятельности.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Обращение к опыту ребенка.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Комфортные условия на уроке.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Ребенок должен испытывать успех в преодолении трудностей.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Содружество учителя.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Задания малыми дозами.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Игра.</w:t>
      </w:r>
    </w:p>
    <w:p w:rsidR="005830DE" w:rsidRDefault="005830DE" w:rsidP="00583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9. Чувство самодостаточности, уважение к личности (можно осудить поступок, но не личность).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bookmarkStart w:id="0" w:name="_GoBack"/>
      <w:bookmarkEnd w:id="0"/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"ЛИТЕРАТУРНОЕ ЧТЕНИЕ"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«Литературное чтение»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>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основу отбора произведений положены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общедидактические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грамотности младшего школьника, а также возможность достижения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Планируемые результаты включают личностные,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На курс «Литературное чтение» в 3 классе отводится 102 ч.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"ЛИТЕРАТУРНОЕ ЧТЕНИЕ"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Приоритетная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цель </w:t>
      </w:r>
      <w:r>
        <w:rPr>
          <w:rFonts w:ascii="Times New Roman" w:eastAsia="Times New Roman" w:hAnsi="Times New Roman"/>
          <w:color w:val="000000"/>
          <w:sz w:val="24"/>
        </w:rPr>
        <w:t xml:space="preserve">обучения литературному чтению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>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предметных и универсальных действий в процессе изучения предмета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«Литературное чтение» станут фундаментом обучения в основном звене школы, а также будут востребованы в жизни.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Достижение заявленной цели определяется особенностями курса литературного чтения и решением следующих задач: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достижение необходимого для продолжения образования уровня общего речевого развития;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2481F" w:rsidRDefault="00A2481F" w:rsidP="00A2481F">
      <w:pPr>
        <w:autoSpaceDE w:val="0"/>
        <w:autoSpaceDN w:val="0"/>
        <w:spacing w:after="0" w:line="240" w:lineRule="auto"/>
        <w:ind w:firstLine="709"/>
        <w:jc w:val="both"/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О Родине и её истории.</w:t>
      </w:r>
      <w:r>
        <w:rPr>
          <w:rFonts w:ascii="Times New Roman" w:eastAsia="Times New Roman" w:hAnsi="Times New Roman"/>
          <w:color w:val="000000"/>
          <w:sz w:val="24"/>
        </w:rPr>
        <w:t xml:space="preserve"> Любовь к Родине и её история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Фольклор (устное народное творчество). </w:t>
      </w:r>
      <w:r>
        <w:rPr>
          <w:rFonts w:ascii="Times New Roman" w:eastAsia="Times New Roman" w:hAnsi="Times New Roman"/>
          <w:color w:val="000000"/>
          <w:sz w:val="24"/>
        </w:rPr>
        <w:t xml:space="preserve">Круг чтения: малые жанры фольклора (пословицы,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потешки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считалки, небылицы, скороговорки, загадки, по выбору). Знакомство с видами загадок.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eastAsia="Times New Roman" w:hAnsi="Times New Roman"/>
          <w:color w:val="000000"/>
          <w:sz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Билибина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В. М. Конашевич). Отражение в сказках народного быта и культуры. Составление плана сказки.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Круг чтения: народная песня.</w:t>
      </w:r>
      <w:r>
        <w:rPr>
          <w:rFonts w:ascii="Times New Roman" w:eastAsia="Times New Roman" w:hAnsi="Times New Roman"/>
          <w:color w:val="000000"/>
          <w:sz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исполнения, выразительность), </w:t>
      </w:r>
      <w:r>
        <w:rPr>
          <w:rFonts w:ascii="Times New Roman" w:eastAsia="Times New Roman" w:hAnsi="Times New Roman"/>
          <w:color w:val="000000"/>
          <w:sz w:val="24"/>
        </w:rPr>
        <w:t>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Творчество А. С. Пушкина. </w:t>
      </w:r>
      <w:r>
        <w:rPr>
          <w:rFonts w:ascii="Times New Roman" w:eastAsia="Times New Roman" w:hAnsi="Times New Roman"/>
          <w:color w:val="000000"/>
          <w:sz w:val="24"/>
        </w:rPr>
        <w:t xml:space="preserve">А. С. Пушкин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великий русский поэт. Лирические произведения А. С. Пушкина: средства художественной выразительности (сравнение, эпитет); рифма, ритм.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Литературные сказки А.  С. Пушкина в стихах (по выбору, например, «Сказка о царе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Салтане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о сыне его славном и могучем богатыре князе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Гвидоне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Салтановиче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о прекрасной царевне Лебеди»).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</w:t>
      </w: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отрицательные герои, волшебные помощники, язык авторской сказки. И. Я.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Билибин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>иллюстратор сказок А. С. Пушкина.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Творчество И. А. Крылова.</w:t>
      </w:r>
      <w:r>
        <w:rPr>
          <w:rFonts w:ascii="Times New Roman" w:eastAsia="Times New Roman" w:hAnsi="Times New Roman"/>
          <w:color w:val="000000"/>
          <w:sz w:val="24"/>
        </w:rPr>
        <w:t xml:space="preserve"> Басня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произведение-поучение, которое помогает увидеть свои и чужие недостатки. Иносказание в баснях И.  А.  Крылов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великий русский баснописец. Басни И. А.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Крылова (не менее двух): назначение, темы и герои, особенности языка. Явная и скрытая мораль басен. Использование крылатых выражений в речи.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Картины природы в произведениях поэтов и писателей ХIХ</w:t>
      </w:r>
      <w:r w:rsidR="00A2481F">
        <w:rPr>
          <w:rFonts w:ascii="Times New Roman" w:eastAsia="Times New Roman" w:hAnsi="Times New Roman"/>
          <w:color w:val="000000"/>
          <w:sz w:val="24"/>
        </w:rPr>
        <w:t>–</w:t>
      </w:r>
      <w:r>
        <w:rPr>
          <w:rFonts w:ascii="Times New Roman" w:eastAsia="Times New Roman" w:hAnsi="Times New Roman"/>
          <w:i/>
          <w:color w:val="000000"/>
          <w:sz w:val="24"/>
        </w:rPr>
        <w:t>ХХ веков</w:t>
      </w:r>
      <w:r>
        <w:rPr>
          <w:rFonts w:ascii="Times New Roman" w:eastAsia="Times New Roman" w:hAnsi="Times New Roman"/>
          <w:color w:val="000000"/>
          <w:sz w:val="24"/>
        </w:rPr>
        <w:t xml:space="preserve">.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 И. Тютчева, А. А. Фета, М. Ю. Лермонтова, А. Н.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Майкова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Н. А. Некрасова, А. А. Блока, С. А.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Творчество Л. Н. Толстого</w:t>
      </w:r>
      <w:r>
        <w:rPr>
          <w:rFonts w:ascii="Times New Roman" w:eastAsia="Times New Roman" w:hAnsi="Times New Roman"/>
          <w:color w:val="000000"/>
          <w:sz w:val="24"/>
        </w:rPr>
        <w:t xml:space="preserve">. Жанровое многообразие произведений Л. Н. Толстого: сказки, рассказы, басни, быль (не менее трёх произведений). 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произведения. Художественные особенности текста-описания, текста-рассуждения.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Литературная сказка.</w:t>
      </w:r>
      <w:r>
        <w:rPr>
          <w:rFonts w:ascii="Times New Roman" w:eastAsia="Times New Roman" w:hAnsi="Times New Roman"/>
          <w:color w:val="000000"/>
          <w:sz w:val="24"/>
        </w:rPr>
        <w:t xml:space="preserve"> Литературная сказка русских писателей (не менее двух). Круг чтения: произведения Д. Н. Мамина-Сибиряка, В.  Ф. Одоевского, В. М. Гаршина, М. Горького, И. С. Соколова-Микитова, Г. А.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Скребицкого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др. Особенности авторских сказок (сю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жет, язык, герои). Составление </w:t>
      </w:r>
      <w:r>
        <w:rPr>
          <w:rFonts w:ascii="Times New Roman" w:eastAsia="Times New Roman" w:hAnsi="Times New Roman"/>
          <w:color w:val="000000"/>
          <w:sz w:val="24"/>
        </w:rPr>
        <w:t>аннотации.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Произведения о взаимоотношениях человека и животных</w:t>
      </w:r>
      <w:r>
        <w:rPr>
          <w:rFonts w:ascii="Times New Roman" w:eastAsia="Times New Roman" w:hAnsi="Times New Roman"/>
          <w:color w:val="000000"/>
          <w:sz w:val="24"/>
        </w:rPr>
        <w:t>. Человек и его отношения с животными: верность, преданность, забота и любовь. Круг чтения (по выбору, не менее четырёх авторов): произведения Д. Н. Мамина-Сибиряка, К. Г. Паустовского, М. М. Пришвина, С. В. Образцова, В. Л. Дурова,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Произведения о детях</w:t>
      </w:r>
      <w:r>
        <w:rPr>
          <w:rFonts w:ascii="Times New Roman" w:eastAsia="Times New Roman" w:hAnsi="Times New Roman"/>
          <w:color w:val="000000"/>
          <w:sz w:val="24"/>
        </w:rPr>
        <w:t xml:space="preserve">. Дети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нравственных качеств, проявляющихся в военное время.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Юмористические произведения.</w:t>
      </w:r>
      <w:r>
        <w:rPr>
          <w:rFonts w:ascii="Times New Roman" w:eastAsia="Times New Roman" w:hAnsi="Times New Roman"/>
          <w:color w:val="000000"/>
          <w:sz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Голявкин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др.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Зарубежная литература.</w:t>
      </w:r>
      <w:r>
        <w:rPr>
          <w:rFonts w:ascii="Times New Roman" w:eastAsia="Times New Roman" w:hAnsi="Times New Roman"/>
          <w:color w:val="000000"/>
          <w:sz w:val="24"/>
        </w:rPr>
        <w:t xml:space="preserve"> Круг чтения (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произведения двух-трёх авторов </w:t>
      </w:r>
      <w:r>
        <w:rPr>
          <w:rFonts w:ascii="Times New Roman" w:eastAsia="Times New Roman" w:hAnsi="Times New Roman"/>
          <w:color w:val="000000"/>
          <w:sz w:val="24"/>
        </w:rPr>
        <w:t xml:space="preserve">по выбору): литературные сказки Ш. Перро, Х.-К. Андерсена, Ц.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Топелиуса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Р. Киплинга, Дж.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Родари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С. Лагерлёф.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Заходер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Библиографическая культура (работа с детской книгой и справочной литературой).</w:t>
      </w:r>
      <w:r>
        <w:rPr>
          <w:rFonts w:ascii="Times New Roman" w:eastAsia="Times New Roman" w:hAnsi="Times New Roman"/>
          <w:color w:val="000000"/>
          <w:sz w:val="24"/>
        </w:rPr>
        <w:t xml:space="preserve"> Ценность чтения художественной литературы и фольклора, осознание важности читательской деятельности.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DA7DA7" w:rsidRDefault="00DA7DA7" w:rsidP="00A2481F">
      <w:pPr>
        <w:spacing w:after="0" w:line="240" w:lineRule="auto"/>
        <w:ind w:firstLine="709"/>
        <w:jc w:val="both"/>
        <w:sectPr w:rsidR="00DA7DA7">
          <w:pgSz w:w="11900" w:h="16840"/>
          <w:pgMar w:top="286" w:right="662" w:bottom="692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A2481F" w:rsidRDefault="00A2481F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Изучение литературного чтения в 3 классе направлено на достижение обучающимися личностных,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 освоения учебного предмета.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Гражданско-патриотическое воспитание: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становление ценностного отношения к своей Родине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>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</w:t>
      </w:r>
      <w:r w:rsidR="00DA7DA7">
        <w:rPr>
          <w:rFonts w:ascii="Times New Roman" w:eastAsia="Times New Roman" w:hAnsi="Times New Roman"/>
          <w:color w:val="000000"/>
          <w:sz w:val="24"/>
        </w:rPr>
        <w:t>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Духовно-нравственное воспитание: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</w:t>
      </w:r>
      <w:r w:rsidR="00DA7DA7">
        <w:rPr>
          <w:rFonts w:ascii="Times New Roman" w:eastAsia="Times New Roman" w:hAnsi="Times New Roman"/>
          <w:color w:val="000000"/>
          <w:sz w:val="24"/>
        </w:rPr>
        <w:t>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</w:t>
      </w:r>
      <w:r w:rsidR="00DA7DA7">
        <w:rPr>
          <w:rFonts w:ascii="Times New Roman" w:eastAsia="Times New Roman" w:hAnsi="Times New Roman"/>
          <w:color w:val="000000"/>
          <w:sz w:val="24"/>
        </w:rPr>
        <w:t xml:space="preserve"> неприятие любых форм поведения, направленных на причинение физического и морального вреда другим людям 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Эстетическое воспитание: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</w:t>
      </w:r>
      <w:r w:rsidR="00DA7DA7">
        <w:rPr>
          <w:rFonts w:ascii="Times New Roman" w:eastAsia="Times New Roman" w:hAnsi="Times New Roman"/>
          <w:color w:val="000000"/>
          <w:sz w:val="24"/>
        </w:rPr>
        <w:t xml:space="preserve"> приобретение эстетического опыта слушания, чтения и эмоционально-эстетической оценки</w:t>
      </w:r>
      <w:r>
        <w:t xml:space="preserve"> </w:t>
      </w:r>
      <w:r w:rsidR="00DA7DA7">
        <w:rPr>
          <w:rFonts w:ascii="Times New Roman" w:eastAsia="Times New Roman" w:hAnsi="Times New Roman"/>
          <w:color w:val="000000"/>
          <w:sz w:val="24"/>
        </w:rPr>
        <w:t>произведений фольклора и художественной литературы;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Физическое воспитание, формирование культуры здоровья эмоционального благополучия: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соблюдение правил</w:t>
      </w:r>
      <w:r w:rsidR="00DA7DA7">
        <w:rPr>
          <w:rFonts w:ascii="Times New Roman" w:eastAsia="Times New Roman" w:hAnsi="Times New Roman"/>
          <w:color w:val="000000"/>
          <w:sz w:val="24"/>
        </w:rPr>
        <w:t xml:space="preserve"> здорового и безопасного (для себя и других людей) образа жизни в окружающей среде (в том числе информационной);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бережное отношение к физическому и психическому здоровью.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Трудовое воспитание: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Экологическое воспитание: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неприятие действий, приносящих ей вред.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Ценности научного познания: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овладение смысловым чтением для решения различного уровня учебных и жизненных задач;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tab/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базовые логические действия: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</w:t>
      </w:r>
      <w:r w:rsidR="00DA7DA7">
        <w:rPr>
          <w:rFonts w:ascii="Times New Roman" w:eastAsia="Times New Roman" w:hAnsi="Times New Roman"/>
          <w:color w:val="000000"/>
          <w:sz w:val="24"/>
        </w:rPr>
        <w:t>бъединять произведения по жанру, авторской принадлежности;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определять существенный признак для классификации, классифицировать произведения по темам, жанрам и видам;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A7DA7" w:rsidRDefault="00A2481F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устанавливать причинно-следственные связи в сюжете фольклорного и художественного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текста, при составлении плана, пересказе текста, характеристике поступков героев; </w:t>
      </w:r>
      <w:r>
        <w:br/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  <w:r>
        <w:rPr>
          <w:rFonts w:ascii="Times New Roman" w:eastAsia="Times New Roman" w:hAnsi="Times New Roman"/>
          <w:i/>
          <w:color w:val="000000"/>
          <w:sz w:val="24"/>
        </w:rPr>
        <w:t>базовые исследовательские действия: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определять разрыв между реальным и желательным состоянием объекта (ситуации) на основе предложенных учителем вопросов;</w:t>
      </w:r>
    </w:p>
    <w:p w:rsidR="00A2481F" w:rsidRDefault="00AF0732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формулировать с помощью учителя цель, планировать изменения объекта, ситуации;</w:t>
      </w:r>
    </w:p>
    <w:p w:rsidR="00DA7DA7" w:rsidRDefault="00AF0732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</w:t>
      </w:r>
      <w:r w:rsidR="00DA7DA7">
        <w:rPr>
          <w:rFonts w:ascii="Times New Roman" w:eastAsia="Times New Roman" w:hAnsi="Times New Roman"/>
          <w:color w:val="000000"/>
          <w:sz w:val="24"/>
        </w:rPr>
        <w:t xml:space="preserve"> сравнивать несколько вариантов решения задачи, выбирать наиболее подходящий (на основе предложенных критериев);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проводить по предложенному плану опыт, несложное исследование по установлению особенностей объекта изучения и связей между объектами (часть </w:t>
      </w:r>
      <w:r w:rsidR="00A2481F">
        <w:rPr>
          <w:rFonts w:ascii="Times New Roman" w:eastAsia="Times New Roman" w:hAnsi="Times New Roman"/>
          <w:color w:val="000000"/>
          <w:sz w:val="24"/>
        </w:rPr>
        <w:t xml:space="preserve">– </w:t>
      </w:r>
      <w:r>
        <w:rPr>
          <w:rFonts w:ascii="Times New Roman" w:eastAsia="Times New Roman" w:hAnsi="Times New Roman"/>
          <w:color w:val="000000"/>
          <w:sz w:val="24"/>
        </w:rPr>
        <w:t xml:space="preserve">целое, причина </w:t>
      </w:r>
      <w:r w:rsidR="00A2481F">
        <w:rPr>
          <w:rFonts w:ascii="Times New Roman" w:eastAsia="Times New Roman" w:hAnsi="Times New Roman"/>
          <w:color w:val="000000"/>
          <w:sz w:val="24"/>
        </w:rPr>
        <w:t>–</w:t>
      </w:r>
      <w:r w:rsidR="00AF0732"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следствие);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A7DA7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прогнозировать возможное развитие процессов, событий и их последствия в аналогичных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или сходных ситуациях; </w:t>
      </w:r>
    </w:p>
    <w:p w:rsidR="00AF0732" w:rsidRDefault="00AF0732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</w:rPr>
      </w:pPr>
      <w:r>
        <w:rPr>
          <w:rFonts w:ascii="Times New Roman" w:eastAsia="Times New Roman" w:hAnsi="Times New Roman"/>
          <w:i/>
          <w:color w:val="000000"/>
          <w:sz w:val="24"/>
        </w:rPr>
        <w:t>работа с информацией: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выбирать источник получения информации;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согласно заданному алгоритму находить в предложенном источнике информацию, представленную в явном виде;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F0732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анализировать и создавать текстовую, видео, графическую, звуковую информацию в соответствии с учебной задачей;</w:t>
      </w:r>
    </w:p>
    <w:p w:rsidR="00DA7DA7" w:rsidRDefault="00DA7DA7" w:rsidP="00A2481F">
      <w:pPr>
        <w:tabs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самостоятельно создавать схемы, таблицы для представления информации.</w:t>
      </w:r>
    </w:p>
    <w:p w:rsidR="00DA7DA7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tab/>
      </w:r>
    </w:p>
    <w:p w:rsidR="00DA7DA7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коммуникативные </w:t>
      </w:r>
      <w:r>
        <w:rPr>
          <w:rFonts w:ascii="Times New Roman" w:eastAsia="Times New Roman" w:hAnsi="Times New Roman"/>
          <w:color w:val="000000"/>
          <w:sz w:val="24"/>
        </w:rPr>
        <w:t xml:space="preserve">универсальные учебные действия: </w:t>
      </w:r>
    </w:p>
    <w:p w:rsidR="00AF0732" w:rsidRDefault="00AF0732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i/>
          <w:color w:val="000000"/>
          <w:sz w:val="24"/>
        </w:rPr>
        <w:t>общение</w:t>
      </w:r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воспринимать и формулировать суждения, выражать эмоции в соответствии с целями и условиями общения в знакомой среде;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проявлять уважительное отношение к собеседнику, соблюдать правила ведения диалога и дискуссии;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признавать возможность существования разных точек зрения;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корректно и аргументированно высказывать своё мнение;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строить речевое высказывание в соответствии с поставленной задачей;</w:t>
      </w:r>
    </w:p>
    <w:p w:rsidR="00A2481F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создавать устные и письменные тексты (описание, рассуждение, повествование);</w:t>
      </w:r>
    </w:p>
    <w:p w:rsidR="00AF0732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— готовить небольшие публичные выступления;</w:t>
      </w:r>
    </w:p>
    <w:p w:rsidR="00DA7DA7" w:rsidRDefault="00DA7DA7" w:rsidP="00A2481F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подбирать иллюстративный материал (рисунки, фото, плакаты) к тексту выступления.</w:t>
      </w:r>
    </w:p>
    <w:p w:rsidR="00AF0732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</w:rPr>
        <w:t>регулятивные</w:t>
      </w:r>
      <w:r>
        <w:rPr>
          <w:rFonts w:ascii="Times New Roman" w:eastAsia="Times New Roman" w:hAnsi="Times New Roman"/>
          <w:color w:val="000000"/>
          <w:sz w:val="24"/>
        </w:rPr>
        <w:t xml:space="preserve"> универсальные учебные действия: </w:t>
      </w:r>
    </w:p>
    <w:p w:rsidR="00DA7DA7" w:rsidRDefault="00DA7DA7" w:rsidP="00A2481F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самоорганизация</w:t>
      </w:r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планировать действия по решению учебной задачи для получения результата;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выстраивать последовательность выбранных действий;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i/>
          <w:color w:val="000000"/>
          <w:sz w:val="24"/>
        </w:rPr>
        <w:t>самоконтроль</w:t>
      </w:r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устанавливать причины успеха/неудач учебной деятельности;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корректировать свои учебные действия для преодоления ошибок.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Совместная деятельность: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проявлять готовность руководить, выполнять поручения, подчиняться;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ответственно выполнять свою часть работы;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оценивать свой вклад в общий результат;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выполнять совместные проектные задания с опорой на предложенные образцы.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К концу обучения </w:t>
      </w:r>
      <w:r>
        <w:rPr>
          <w:rFonts w:ascii="Times New Roman" w:eastAsia="Times New Roman" w:hAnsi="Times New Roman"/>
          <w:b/>
          <w:color w:val="000000"/>
          <w:sz w:val="24"/>
        </w:rPr>
        <w:t>в третьем классе</w:t>
      </w:r>
      <w:r>
        <w:rPr>
          <w:rFonts w:ascii="Times New Roman" w:eastAsia="Times New Roman" w:hAnsi="Times New Roman"/>
          <w:color w:val="000000"/>
          <w:sz w:val="24"/>
        </w:rPr>
        <w:t xml:space="preserve"> обучающийся научится: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отвечать на вопрос о культурно</w:t>
      </w:r>
      <w:r w:rsidR="00AF0732">
        <w:rPr>
          <w:rFonts w:ascii="Times New Roman" w:eastAsia="Times New Roman" w:hAnsi="Times New Roman"/>
          <w:color w:val="000000"/>
          <w:sz w:val="24"/>
        </w:rPr>
        <w:t>й значимости устного народного творчества</w:t>
      </w:r>
      <w:r>
        <w:rPr>
          <w:rFonts w:ascii="Times New Roman" w:eastAsia="Times New Roman" w:hAnsi="Times New Roman"/>
          <w:color w:val="000000"/>
          <w:sz w:val="24"/>
        </w:rPr>
        <w:t xml:space="preserve">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читать наизусть не менее 4 стихотворений в соответствии с изученной тематикой произведений;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различать художественные произведения и познавательные тексты;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потешки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о</w:t>
      </w:r>
      <w:r w:rsidR="00DA7DA7">
        <w:rPr>
          <w:rFonts w:ascii="Times New Roman" w:eastAsia="Times New Roman" w:hAnsi="Times New Roman"/>
          <w:color w:val="000000"/>
          <w:sz w:val="24"/>
        </w:rPr>
        <w:t>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DA7DA7" w:rsidRDefault="00AF0732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DA7DA7">
        <w:rPr>
          <w:rFonts w:ascii="Times New Roman" w:eastAsia="Times New Roman" w:hAnsi="Times New Roman"/>
          <w:color w:val="000000"/>
          <w:sz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читать по ролям с соблюдением норм произношения, инсценировать небольшие эпизоды из произведения;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составлять краткий отзыв о прочитанном произведении по заданному алгоритму;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сочинять тексты, используя аналогии, иллюстрации, придумывать продолжение прочитанного произведения;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выбирать книги для самостоятельного чтения с уч</w:t>
      </w:r>
      <w:r w:rsidR="00AF0732">
        <w:rPr>
          <w:rFonts w:ascii="Times New Roman" w:eastAsia="Times New Roman" w:hAnsi="Times New Roman"/>
          <w:color w:val="000000"/>
          <w:sz w:val="24"/>
        </w:rPr>
        <w:t xml:space="preserve">ётом рекомендательного списка, </w:t>
      </w:r>
      <w:r>
        <w:rPr>
          <w:rFonts w:ascii="Times New Roman" w:eastAsia="Times New Roman" w:hAnsi="Times New Roman"/>
          <w:color w:val="000000"/>
          <w:sz w:val="24"/>
        </w:rPr>
        <w:t>используя картотеки,  рассказывать о прочитанной книге;</w:t>
      </w:r>
    </w:p>
    <w:p w:rsidR="00DA7DA7" w:rsidRDefault="00DA7DA7" w:rsidP="00A2481F">
      <w:pPr>
        <w:autoSpaceDE w:val="0"/>
        <w:autoSpaceDN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— 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DA7DA7" w:rsidRDefault="00DA7DA7" w:rsidP="00DA7DA7">
      <w:pPr>
        <w:spacing w:after="0"/>
        <w:sectPr w:rsidR="00DA7DA7">
          <w:pgSz w:w="11900" w:h="16840"/>
          <w:pgMar w:top="292" w:right="898" w:bottom="1440" w:left="1086" w:header="720" w:footer="720" w:gutter="0"/>
          <w:cols w:space="720" w:equalWidth="0">
            <w:col w:w="9916" w:space="0"/>
          </w:cols>
          <w:docGrid w:linePitch="360"/>
        </w:sectPr>
      </w:pPr>
    </w:p>
    <w:p w:rsidR="005E69DE" w:rsidRDefault="005E69DE" w:rsidP="005E69DE">
      <w:pPr>
        <w:autoSpaceDE w:val="0"/>
        <w:autoSpaceDN w:val="0"/>
        <w:spacing w:after="0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lastRenderedPageBreak/>
        <w:t xml:space="preserve">ТЕМАТИЧЕСКОЕ ПЛАНИРОВАНИЕ </w:t>
      </w:r>
    </w:p>
    <w:tbl>
      <w:tblPr>
        <w:tblW w:w="10402" w:type="dxa"/>
        <w:tblInd w:w="97" w:type="dxa"/>
        <w:tblLayout w:type="fixed"/>
        <w:tblLook w:val="04A0"/>
      </w:tblPr>
      <w:tblGrid>
        <w:gridCol w:w="577"/>
        <w:gridCol w:w="5876"/>
        <w:gridCol w:w="640"/>
        <w:gridCol w:w="1637"/>
        <w:gridCol w:w="1672"/>
      </w:tblGrid>
      <w:tr w:rsidR="005E69DE" w:rsidTr="00C724BD">
        <w:trPr>
          <w:trHeight w:hRule="exact" w:val="347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3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</w:tr>
      <w:tr w:rsidR="005E69DE" w:rsidTr="00C724BD">
        <w:trPr>
          <w:trHeight w:hRule="exact" w:val="506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/>
            </w:pPr>
          </w:p>
        </w:tc>
        <w:tc>
          <w:tcPr>
            <w:tcW w:w="5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/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Самое великое чудо на свете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4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69DE" w:rsidTr="00C724BD">
        <w:trPr>
          <w:trHeight w:hRule="exact" w:val="34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Фольклор (устное народное творчество)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Поэтическая тетрадь 1 (уч. ч.1)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Великие русские писатели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Поэтическая тетрадь 2 (уч. ч.1)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 w:rsidRPr="00523D9C">
              <w:rPr>
                <w:rFonts w:ascii="Times New Roman" w:hAnsi="Times New Roman" w:cs="Times New Roman"/>
                <w:b/>
                <w:sz w:val="16"/>
              </w:rPr>
              <w:t>Литературные сказки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Были-небылицы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Поэтическая тетрадь 1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(уч. ч.2)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Люби живое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Поэтическая тетрадь 2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(уч. ч.2)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Собирай по ягодке – наберешь кузовок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34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По страницам детских журналов 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5E69DE" w:rsidTr="00C724BD">
        <w:trPr>
          <w:trHeight w:hRule="exact" w:val="53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Зарубежная литература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523D9C" w:rsidRDefault="005E69DE" w:rsidP="00C724B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</w:tbl>
    <w:p w:rsidR="005E69DE" w:rsidRDefault="005E69DE" w:rsidP="005E69DE">
      <w:pPr>
        <w:autoSpaceDE w:val="0"/>
        <w:autoSpaceDN w:val="0"/>
        <w:spacing w:after="0" w:line="14" w:lineRule="exact"/>
      </w:pPr>
    </w:p>
    <w:p w:rsidR="005E69DE" w:rsidRDefault="005E69DE" w:rsidP="005E69DE">
      <w:pPr>
        <w:spacing w:after="0"/>
        <w:sectPr w:rsidR="005E69DE" w:rsidSect="00676624">
          <w:pgSz w:w="11900" w:h="16840"/>
          <w:pgMar w:top="640" w:right="1440" w:bottom="666" w:left="282" w:header="720" w:footer="720" w:gutter="0"/>
          <w:cols w:space="720" w:equalWidth="0">
            <w:col w:w="14734" w:space="0"/>
          </w:cols>
          <w:docGrid w:linePitch="360"/>
        </w:sectPr>
      </w:pPr>
    </w:p>
    <w:p w:rsidR="005E69DE" w:rsidRDefault="005E69DE" w:rsidP="005E69DE">
      <w:pPr>
        <w:autoSpaceDE w:val="0"/>
        <w:autoSpaceDN w:val="0"/>
        <w:spacing w:after="0" w:line="220" w:lineRule="exact"/>
      </w:pPr>
    </w:p>
    <w:p w:rsidR="005E69DE" w:rsidRDefault="005E69DE" w:rsidP="005E69D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p w:rsidR="005E69DE" w:rsidRDefault="005E69DE" w:rsidP="005E69DE">
      <w:pPr>
        <w:autoSpaceDE w:val="0"/>
        <w:autoSpaceDN w:val="0"/>
        <w:spacing w:after="0" w:line="230" w:lineRule="auto"/>
      </w:pPr>
    </w:p>
    <w:tbl>
      <w:tblPr>
        <w:tblW w:w="9385" w:type="dxa"/>
        <w:tblInd w:w="417" w:type="dxa"/>
        <w:tblLayout w:type="fixed"/>
        <w:tblLook w:val="04A0"/>
      </w:tblPr>
      <w:tblGrid>
        <w:gridCol w:w="606"/>
        <w:gridCol w:w="6036"/>
        <w:gridCol w:w="778"/>
        <w:gridCol w:w="915"/>
        <w:gridCol w:w="1050"/>
      </w:tblGrid>
      <w:tr w:rsidR="005E69DE" w:rsidRPr="00887806" w:rsidTr="00C724BD">
        <w:trPr>
          <w:trHeight w:hRule="exact" w:val="54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Pr="00845F2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F2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Pr="00845F2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F26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Кол-во </w:t>
            </w:r>
          </w:p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r w:rsidRPr="0088780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Pr="00845F26" w:rsidRDefault="005E69DE" w:rsidP="00C72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45F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факт</w:t>
            </w:r>
          </w:p>
        </w:tc>
      </w:tr>
      <w:tr w:rsidR="005E69DE" w:rsidRPr="00887806" w:rsidTr="00C724BD">
        <w:trPr>
          <w:trHeight w:hRule="exact" w:val="27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Введение. Знакомство с учебником. Что уже знаем и умеем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6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Рукописные книги Древней Руси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Первопечатник Иван Фёдоров. Проверим себя.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93"/>
        </w:trPr>
        <w:tc>
          <w:tcPr>
            <w:tcW w:w="6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Техника чтения</w:t>
            </w:r>
          </w:p>
        </w:tc>
        <w:tc>
          <w:tcPr>
            <w:tcW w:w="7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6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Русские народные песни. Сочинение народной сказки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4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Докучные сказки. Произведения прикладного искусства: гжельская и хохломская посуда, дымковская и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богородская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игрушка.</w:t>
            </w: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«Сестрица Алёнушка и братец Иванушка»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101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«Сестрица Алёнушка и бра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тец Иванушка»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«Иван- царевич и серый волк»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«Иван- царевич и серый волк»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«Сивка- бурка»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Русская народная сказка «Сивка- бурка»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32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Художники-иллюстраторы В.Васнецов и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Билибин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. Проверим себя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3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«Устное народное творчество». Оценка достижений. Проект «Сочиняем волшебную сказку»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5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Проект: «как научиться читать стихи» на основе научно- популярной статьи Я. Смоленского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9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Ф.И. Тютчев «Весенняя гроза»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7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Ф.Тютчев «Листья». Сочинение –миниатюра «О чём расскажут осенние листья»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Фет «Мама! Глянь-ка из окошка…», «Зреет рожь над жаркой нивой…»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И.С Никитин «Полно, степь моя…»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И.С.Никитин «Встреча зимы»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И.З.Суриков «Детство»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3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 Суриков «Зима». Сравнение как средство создания картины природы в лирическом стихотворен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33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«Поэтическая тетрадь 1»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6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 А.С. Пушкин. Подготовка сообщения «Что интересного я узнал о жизни А.С.Пушкина»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Пушкин. Лирические стихотворения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С. Пушкин «Зимнее утро»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233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С. Пушкин «Зимний вечер»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69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 «Сказка о царе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, о сыне его славном и могучем богатыре князе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Гвидоне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Салтановиче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 прекрасной Царевне Лебеди»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А.С.Пушкин «Сказка о царе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, о сыне его…»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А.С.Пушкин «Сказка о царе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, о сыне его…»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718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А.С.Пушкин «Сказка о царе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, о сыне его…». Рисунки И.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Билибина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к сказке. Соотнесение рисунков с художественным текстом.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6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творчеством И.И. Крылова. Басня «Мартышка и очки»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7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И.И.Крылов «Зеркало и обезьяна», «Ворона и лисица»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92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М.Ю. Лермонтов. Статья В. Воскобойникова. Подготовка сообщения на основе статьи.</w:t>
            </w: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М.Ю. Лермонтов «Горные вершины…», «На севере диком стоит одиноко…»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М.Ю. Лермонтов «Утёс», «Осень»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6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Детство Л.Н. Толстого (из воспоминаний писателя). Подготовка сообщения о жизни и творчестве писателя. Л.Н. Толстой «Акула»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9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Л.Н. Толстой «Прыжок», «Лев и собачка»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7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103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Л.Н. Толстой «Какая бывает роса на траве», «Куда девается вода из моря?»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5E69DE">
        <w:trPr>
          <w:trHeight w:val="40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«Великие русские писатели»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Н.А. Некрасов «Славная осень!», «Не ветер бушует над бором»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Н.А. Некрасов «Дедушка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Мазай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и зайцы»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К.Д. Бальмонт «Золотое слово»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И.А. Бунин «Детство», «Полевые цветы», «Густой зелёный ельник у дороги». Проверим себя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названием раздела. Д.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Мамин-Сибиряк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Алёнушкины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сказки»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Д. Мамин- Сибиряк «Сказка про храброго зайца – Длинные Уши, Косые Глаза, Короткий Хвост»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20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В.М. Гаршин «Лягушка- путешественница»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В.М. Гаршин «Лягушка- путешественница»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Контрольная работа за 1 полугодие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В.Ф. Одоевский «Мороз Иванович»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В.Ф. Одоевский «Мороз Иванович»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«Литературные сказки»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М. Горький «Случай с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Евсейкой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М. Горький «Случай с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Евсейкой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К.Г. Паустовский «Растрёпанный воробей»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К.Г. Паустовский «Растрёпанный воробей»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Техника чтения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А.И. Куприн «Слон»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А.И. Куприн «Слон»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«Были- небылицы»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3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 С.Чёрный «Что ты тискаешь утёнка?», «Воробей». «Слон».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7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Блок «Ветхая избушка», «Сны», «Ворона»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9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С. Есенин «Черёмуха»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tabs>
                <w:tab w:val="left" w:pos="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разделу. Проверим и оценим свои достижения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 М. Пришвин «Моя Родина»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И. Соколов-Микитов «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Листопадничек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Белов «Малька провинилась»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Белов «Ещё раз про Мальку»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Бианки «Мышонок Пик»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Б. Житков «Про обезьянку»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В.Л. Дуров «Жучка».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Астафьев «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Капалуха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5E69DE">
        <w:trPr>
          <w:trHeight w:val="31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В. Драгунский «Он живой и светится…»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разделу. Проверим и оценим свои достижения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6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</w:t>
            </w:r>
          </w:p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С. Маршак «Гроза днём», «В лесу над росистой поляной…»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А.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Барто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«Разлука», «В театре»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С. Михалков «Если», «Рисунок»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Е. Благинина «Кукушка», «Котёнок»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52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«Крестики-нолики» Обобщающий урок по разделу «Поэтическая тетрадь 2»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45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</w:t>
            </w:r>
          </w:p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Б. Шергин «Собирай по ягодке – наберёшь кузовок»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Платонов «Цветок на земле»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А. Платонов «Ещё мама»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 Зощенко «Золотые слова»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М. Зощенко «Великие путешественники»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Н. Носов «Федина задача»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Н. Носов «Телефон»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5E69DE">
        <w:trPr>
          <w:trHeight w:val="38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разделу. Проверим и оценим свои достижения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43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</w:t>
            </w:r>
          </w:p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Л. Кассиль «Отметки Риммы Лебедевой»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88.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Ю. Ермолаев «Проговорился»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Ю. Ермолаев «Воспитатели»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Остер «Вредные советы»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Остер «Как получаются легенды»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Р. </w:t>
            </w:r>
            <w:proofErr w:type="spellStart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Сеф</w:t>
            </w:r>
            <w:proofErr w:type="spellEnd"/>
            <w:r w:rsidRPr="00887806">
              <w:rPr>
                <w:rFonts w:ascii="Times New Roman" w:hAnsi="Times New Roman" w:cs="Times New Roman"/>
                <w:sz w:val="20"/>
                <w:szCs w:val="20"/>
              </w:rPr>
              <w:t xml:space="preserve"> «Весёлые стихи»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Проверим и оценим свои достижения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Контрольное чтение за год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Знакомство с названием раздела. Мифы Древней Греции.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Мифы Древней Греции. «Храбрый Персей»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Мифы Древней Греции. «Храбрый Персей»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6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7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Х. Андерсен «Гадкий утёнок»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Х. Андерсен «Гадкий утёнок»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val="2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Г. Х. Андерсен «Гадкий утёнок»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9DE" w:rsidRPr="00887806" w:rsidTr="00C724BD">
        <w:trPr>
          <w:trHeight w:hRule="exact" w:val="47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hAnsi="Times New Roman" w:cs="Times New Roman"/>
                <w:sz w:val="20"/>
                <w:szCs w:val="20"/>
              </w:rPr>
              <w:t>Обобщающий урок по разделу «Зарубежная литература». Оценка достижений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78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E69DE" w:rsidRPr="00887806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9DE" w:rsidRDefault="005E69DE" w:rsidP="00C72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69DE" w:rsidRDefault="005E69DE" w:rsidP="005E69DE">
      <w:pPr>
        <w:autoSpaceDE w:val="0"/>
        <w:autoSpaceDN w:val="0"/>
        <w:spacing w:after="0" w:line="14" w:lineRule="exact"/>
      </w:pPr>
    </w:p>
    <w:p w:rsidR="005E69DE" w:rsidRDefault="005E69DE" w:rsidP="005E69DE">
      <w:pPr>
        <w:spacing w:after="0"/>
      </w:pPr>
    </w:p>
    <w:p w:rsidR="005E69DE" w:rsidRPr="00887806" w:rsidRDefault="005E69DE" w:rsidP="005E69DE"/>
    <w:p w:rsidR="005E69DE" w:rsidRDefault="005E69DE" w:rsidP="005E69DE"/>
    <w:p w:rsidR="005E69DE" w:rsidRDefault="005E69DE" w:rsidP="005E69DE"/>
    <w:p w:rsidR="005E69DE" w:rsidRPr="00887806" w:rsidRDefault="005E69DE" w:rsidP="005E69DE">
      <w:pPr>
        <w:sectPr w:rsidR="005E69DE" w:rsidRPr="0088780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E69DE" w:rsidRDefault="005E69DE" w:rsidP="005E69D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5E69DE" w:rsidRDefault="005E69DE" w:rsidP="005E69DE">
      <w:pPr>
        <w:autoSpaceDE w:val="0"/>
        <w:autoSpaceDN w:val="0"/>
        <w:spacing w:before="346" w:after="0" w:line="382" w:lineRule="auto"/>
        <w:ind w:right="378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Литературное чтение. 3 класс. Учеб. Для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общеобразоват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Организаций. В 2 ч. / </w:t>
      </w:r>
      <w:r w:rsidRPr="0032496C">
        <w:rPr>
          <w:rFonts w:ascii="Times New Roman" w:eastAsia="Times New Roman" w:hAnsi="Times New Roman"/>
          <w:color w:val="000000"/>
          <w:sz w:val="24"/>
        </w:rPr>
        <w:t>[</w:t>
      </w:r>
      <w:r>
        <w:rPr>
          <w:rFonts w:ascii="Times New Roman" w:eastAsia="Times New Roman" w:hAnsi="Times New Roman"/>
          <w:color w:val="000000"/>
          <w:sz w:val="24"/>
        </w:rPr>
        <w:t>Л. Ф. Климанова, В. Г. Горецкий, М. В. Голованова и др.</w:t>
      </w:r>
      <w:r w:rsidRPr="0032496C">
        <w:rPr>
          <w:rFonts w:ascii="Times New Roman" w:eastAsia="Times New Roman" w:hAnsi="Times New Roman"/>
          <w:color w:val="000000"/>
          <w:sz w:val="24"/>
        </w:rPr>
        <w:t>]</w:t>
      </w:r>
      <w:r>
        <w:rPr>
          <w:rFonts w:ascii="Times New Roman" w:eastAsia="Times New Roman" w:hAnsi="Times New Roman"/>
          <w:color w:val="000000"/>
          <w:sz w:val="24"/>
        </w:rPr>
        <w:t>. – 5-е изд. – М.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Просвещение, 2015.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МЕТОДИЧЕСКИЕ МАТЕРИАЛЫ ДЛЯ УЧИТЕЛЯ </w:t>
      </w:r>
    </w:p>
    <w:p w:rsidR="005E69DE" w:rsidRDefault="005E69DE" w:rsidP="005E69DE">
      <w:pPr>
        <w:autoSpaceDE w:val="0"/>
        <w:autoSpaceDN w:val="0"/>
        <w:spacing w:after="0" w:line="382" w:lineRule="auto"/>
        <w:ind w:right="378"/>
        <w:rPr>
          <w:rFonts w:ascii="Times New Roman" w:eastAsia="Times New Roman" w:hAnsi="Times New Roman"/>
          <w:b/>
          <w:color w:val="000000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Кутявина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С. В. Поурочные разработки по литературному чтению. 3 класс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пособие для учителя / С. В. 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Кутявина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– 7-е изд.,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перераб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 и доп. – М : ВАКО, 2021. – 400 с.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5E69DE" w:rsidRPr="00DA7DA7" w:rsidRDefault="005E69DE" w:rsidP="005E69DE">
      <w:pPr>
        <w:autoSpaceDE w:val="0"/>
        <w:autoSpaceDN w:val="0"/>
        <w:spacing w:after="0" w:line="382" w:lineRule="auto"/>
        <w:ind w:right="378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Учи.ру</w:t>
      </w:r>
      <w:proofErr w:type="spellEnd"/>
    </w:p>
    <w:p w:rsidR="00DA7DA7" w:rsidRDefault="00DA7DA7" w:rsidP="00DA7DA7">
      <w:pPr>
        <w:spacing w:after="0"/>
      </w:pPr>
    </w:p>
    <w:p w:rsidR="00E2716D" w:rsidRPr="00DA7DA7" w:rsidRDefault="00E2716D" w:rsidP="00DA7DA7">
      <w:pPr>
        <w:spacing w:after="0"/>
      </w:pPr>
    </w:p>
    <w:sectPr w:rsidR="00E2716D" w:rsidRPr="00DA7DA7" w:rsidSect="00DA7DA7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16D"/>
    <w:rsid w:val="000C05F9"/>
    <w:rsid w:val="004659D0"/>
    <w:rsid w:val="00523D9C"/>
    <w:rsid w:val="00541B90"/>
    <w:rsid w:val="005830DE"/>
    <w:rsid w:val="005E69DE"/>
    <w:rsid w:val="00676624"/>
    <w:rsid w:val="00704EB4"/>
    <w:rsid w:val="00887806"/>
    <w:rsid w:val="00974271"/>
    <w:rsid w:val="00990D33"/>
    <w:rsid w:val="00A2481F"/>
    <w:rsid w:val="00A60EA7"/>
    <w:rsid w:val="00AB607A"/>
    <w:rsid w:val="00AF0732"/>
    <w:rsid w:val="00B1335C"/>
    <w:rsid w:val="00B5029F"/>
    <w:rsid w:val="00B903A8"/>
    <w:rsid w:val="00B96D09"/>
    <w:rsid w:val="00BB3110"/>
    <w:rsid w:val="00C00DAF"/>
    <w:rsid w:val="00C724BD"/>
    <w:rsid w:val="00C80B71"/>
    <w:rsid w:val="00CA018A"/>
    <w:rsid w:val="00CB7F6E"/>
    <w:rsid w:val="00D1210D"/>
    <w:rsid w:val="00DA7DA7"/>
    <w:rsid w:val="00E1307E"/>
    <w:rsid w:val="00E2716D"/>
    <w:rsid w:val="00E6509F"/>
    <w:rsid w:val="00E716BE"/>
    <w:rsid w:val="00F35425"/>
    <w:rsid w:val="00FC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1210D"/>
  </w:style>
  <w:style w:type="paragraph" w:styleId="1">
    <w:name w:val="heading 1"/>
    <w:basedOn w:val="a1"/>
    <w:next w:val="a1"/>
    <w:link w:val="10"/>
    <w:uiPriority w:val="9"/>
    <w:qFormat/>
    <w:rsid w:val="00DA7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DA7D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DA7D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DA7D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DA7D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DA7D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DA7D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DA7D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DA7D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DA7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DA7D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DA7DA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DA7DA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5">
    <w:name w:val="Balloon Text"/>
    <w:basedOn w:val="a1"/>
    <w:link w:val="a6"/>
    <w:uiPriority w:val="99"/>
    <w:semiHidden/>
    <w:unhideWhenUsed/>
    <w:rsid w:val="00E27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E2716D"/>
    <w:rPr>
      <w:rFonts w:ascii="Tahoma" w:hAnsi="Tahoma" w:cs="Tahoma"/>
      <w:sz w:val="16"/>
      <w:szCs w:val="16"/>
    </w:rPr>
  </w:style>
  <w:style w:type="table" w:styleId="a7">
    <w:name w:val="Table Grid"/>
    <w:basedOn w:val="a3"/>
    <w:uiPriority w:val="59"/>
    <w:rsid w:val="00E27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2"/>
    <w:link w:val="5"/>
    <w:uiPriority w:val="9"/>
    <w:semiHidden/>
    <w:rsid w:val="00DA7DA7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DA7DA7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DA7DA7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DA7DA7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DA7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8">
    <w:name w:val="header"/>
    <w:basedOn w:val="a1"/>
    <w:link w:val="a9"/>
    <w:uiPriority w:val="99"/>
    <w:unhideWhenUsed/>
    <w:rsid w:val="00DA7DA7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9">
    <w:name w:val="Верхний колонтитул Знак"/>
    <w:basedOn w:val="a2"/>
    <w:link w:val="a8"/>
    <w:uiPriority w:val="99"/>
    <w:rsid w:val="00DA7DA7"/>
    <w:rPr>
      <w:rFonts w:eastAsiaTheme="minorEastAsia"/>
      <w:lang w:val="en-US"/>
    </w:rPr>
  </w:style>
  <w:style w:type="paragraph" w:styleId="aa">
    <w:name w:val="footer"/>
    <w:basedOn w:val="a1"/>
    <w:link w:val="ab"/>
    <w:uiPriority w:val="99"/>
    <w:unhideWhenUsed/>
    <w:rsid w:val="00DA7DA7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b">
    <w:name w:val="Нижний колонтитул Знак"/>
    <w:basedOn w:val="a2"/>
    <w:link w:val="aa"/>
    <w:uiPriority w:val="99"/>
    <w:rsid w:val="00DA7DA7"/>
    <w:rPr>
      <w:rFonts w:eastAsiaTheme="minorEastAsia"/>
      <w:lang w:val="en-US"/>
    </w:rPr>
  </w:style>
  <w:style w:type="paragraph" w:styleId="ac">
    <w:name w:val="No Spacing"/>
    <w:uiPriority w:val="1"/>
    <w:qFormat/>
    <w:rsid w:val="00DA7DA7"/>
    <w:pPr>
      <w:spacing w:after="0" w:line="240" w:lineRule="auto"/>
    </w:pPr>
    <w:rPr>
      <w:rFonts w:eastAsiaTheme="minorEastAsia"/>
      <w:lang w:val="en-US"/>
    </w:rPr>
  </w:style>
  <w:style w:type="paragraph" w:styleId="ad">
    <w:name w:val="Title"/>
    <w:basedOn w:val="a1"/>
    <w:next w:val="a1"/>
    <w:link w:val="ae"/>
    <w:uiPriority w:val="10"/>
    <w:qFormat/>
    <w:rsid w:val="00DA7D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2"/>
    <w:link w:val="ad"/>
    <w:uiPriority w:val="10"/>
    <w:rsid w:val="00DA7D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">
    <w:name w:val="Subtitle"/>
    <w:basedOn w:val="a1"/>
    <w:next w:val="a1"/>
    <w:link w:val="af0"/>
    <w:uiPriority w:val="11"/>
    <w:qFormat/>
    <w:rsid w:val="00DA7D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2"/>
    <w:link w:val="af"/>
    <w:uiPriority w:val="11"/>
    <w:rsid w:val="00DA7D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1">
    <w:name w:val="List Paragraph"/>
    <w:basedOn w:val="a1"/>
    <w:uiPriority w:val="34"/>
    <w:qFormat/>
    <w:rsid w:val="00DA7DA7"/>
    <w:pPr>
      <w:ind w:left="720"/>
      <w:contextualSpacing/>
    </w:pPr>
    <w:rPr>
      <w:rFonts w:eastAsiaTheme="minorEastAsia"/>
      <w:lang w:val="en-US"/>
    </w:rPr>
  </w:style>
  <w:style w:type="paragraph" w:styleId="af2">
    <w:name w:val="Body Text"/>
    <w:basedOn w:val="a1"/>
    <w:link w:val="af3"/>
    <w:uiPriority w:val="99"/>
    <w:unhideWhenUsed/>
    <w:rsid w:val="00DA7DA7"/>
    <w:pPr>
      <w:spacing w:after="120"/>
    </w:pPr>
    <w:rPr>
      <w:rFonts w:eastAsiaTheme="minorEastAsia"/>
      <w:lang w:val="en-US"/>
    </w:rPr>
  </w:style>
  <w:style w:type="character" w:customStyle="1" w:styleId="af3">
    <w:name w:val="Основной текст Знак"/>
    <w:basedOn w:val="a2"/>
    <w:link w:val="af2"/>
    <w:uiPriority w:val="99"/>
    <w:rsid w:val="00DA7DA7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DA7DA7"/>
    <w:pPr>
      <w:spacing w:after="120" w:line="480" w:lineRule="auto"/>
    </w:pPr>
    <w:rPr>
      <w:rFonts w:eastAsiaTheme="minorEastAsia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DA7DA7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DA7DA7"/>
    <w:pPr>
      <w:spacing w:after="120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DA7DA7"/>
    <w:rPr>
      <w:rFonts w:eastAsiaTheme="minorEastAsia"/>
      <w:sz w:val="16"/>
      <w:szCs w:val="16"/>
      <w:lang w:val="en-US"/>
    </w:rPr>
  </w:style>
  <w:style w:type="paragraph" w:styleId="af4">
    <w:name w:val="List"/>
    <w:basedOn w:val="a1"/>
    <w:uiPriority w:val="99"/>
    <w:unhideWhenUsed/>
    <w:rsid w:val="00DA7DA7"/>
    <w:pPr>
      <w:ind w:left="360" w:hanging="360"/>
      <w:contextualSpacing/>
    </w:pPr>
    <w:rPr>
      <w:rFonts w:eastAsiaTheme="minorEastAsia"/>
      <w:lang w:val="en-US"/>
    </w:rPr>
  </w:style>
  <w:style w:type="paragraph" w:styleId="25">
    <w:name w:val="List 2"/>
    <w:basedOn w:val="a1"/>
    <w:uiPriority w:val="99"/>
    <w:unhideWhenUsed/>
    <w:rsid w:val="00DA7DA7"/>
    <w:pPr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DA7DA7"/>
    <w:pPr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DA7DA7"/>
    <w:pPr>
      <w:numPr>
        <w:numId w:val="1"/>
      </w:numPr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DA7DA7"/>
    <w:pPr>
      <w:numPr>
        <w:numId w:val="2"/>
      </w:numPr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DA7DA7"/>
    <w:pPr>
      <w:numPr>
        <w:numId w:val="3"/>
      </w:numPr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DA7DA7"/>
    <w:pPr>
      <w:numPr>
        <w:numId w:val="5"/>
      </w:numPr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DA7DA7"/>
    <w:pPr>
      <w:numPr>
        <w:numId w:val="6"/>
      </w:numPr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DA7DA7"/>
    <w:pPr>
      <w:numPr>
        <w:numId w:val="7"/>
      </w:numPr>
      <w:contextualSpacing/>
    </w:pPr>
    <w:rPr>
      <w:rFonts w:eastAsiaTheme="minorEastAsia"/>
      <w:lang w:val="en-US"/>
    </w:rPr>
  </w:style>
  <w:style w:type="paragraph" w:styleId="af5">
    <w:name w:val="List Continue"/>
    <w:basedOn w:val="a1"/>
    <w:uiPriority w:val="99"/>
    <w:unhideWhenUsed/>
    <w:rsid w:val="00DA7DA7"/>
    <w:pPr>
      <w:spacing w:after="120"/>
      <w:ind w:left="360"/>
      <w:contextualSpacing/>
    </w:pPr>
    <w:rPr>
      <w:rFonts w:eastAsiaTheme="minorEastAsia"/>
      <w:lang w:val="en-US"/>
    </w:rPr>
  </w:style>
  <w:style w:type="paragraph" w:styleId="26">
    <w:name w:val="List Continue 2"/>
    <w:basedOn w:val="a1"/>
    <w:uiPriority w:val="99"/>
    <w:unhideWhenUsed/>
    <w:rsid w:val="00DA7DA7"/>
    <w:pPr>
      <w:spacing w:after="120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DA7DA7"/>
    <w:pPr>
      <w:spacing w:after="120"/>
      <w:ind w:left="1080"/>
      <w:contextualSpacing/>
    </w:pPr>
    <w:rPr>
      <w:rFonts w:eastAsiaTheme="minorEastAsia"/>
      <w:lang w:val="en-US"/>
    </w:rPr>
  </w:style>
  <w:style w:type="paragraph" w:styleId="af6">
    <w:name w:val="macro"/>
    <w:link w:val="af7"/>
    <w:uiPriority w:val="99"/>
    <w:unhideWhenUsed/>
    <w:rsid w:val="00DA7DA7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7">
    <w:name w:val="Текст макроса Знак"/>
    <w:basedOn w:val="a2"/>
    <w:link w:val="af6"/>
    <w:uiPriority w:val="99"/>
    <w:rsid w:val="00DA7DA7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DA7DA7"/>
    <w:rPr>
      <w:rFonts w:eastAsiaTheme="minorEastAsia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DA7DA7"/>
    <w:rPr>
      <w:rFonts w:eastAsiaTheme="minorEastAsia"/>
      <w:i/>
      <w:iCs/>
      <w:color w:val="000000" w:themeColor="text1"/>
      <w:lang w:val="en-US"/>
    </w:rPr>
  </w:style>
  <w:style w:type="character" w:styleId="af8">
    <w:name w:val="Strong"/>
    <w:basedOn w:val="a2"/>
    <w:uiPriority w:val="22"/>
    <w:qFormat/>
    <w:rsid w:val="00DA7DA7"/>
    <w:rPr>
      <w:b/>
      <w:bCs/>
    </w:rPr>
  </w:style>
  <w:style w:type="character" w:styleId="af9">
    <w:name w:val="Emphasis"/>
    <w:basedOn w:val="a2"/>
    <w:uiPriority w:val="20"/>
    <w:qFormat/>
    <w:rsid w:val="00DA7DA7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DA7DA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/>
    </w:rPr>
  </w:style>
  <w:style w:type="character" w:customStyle="1" w:styleId="afb">
    <w:name w:val="Выделенная цитата Знак"/>
    <w:basedOn w:val="a2"/>
    <w:link w:val="afa"/>
    <w:uiPriority w:val="30"/>
    <w:rsid w:val="00DA7DA7"/>
    <w:rPr>
      <w:rFonts w:eastAsiaTheme="minorEastAsia"/>
      <w:b/>
      <w:bCs/>
      <w:i/>
      <w:iCs/>
      <w:color w:val="4F81BD" w:themeColor="accent1"/>
      <w:lang w:val="en-US"/>
    </w:rPr>
  </w:style>
  <w:style w:type="character" w:styleId="afc">
    <w:name w:val="Subtle Emphasis"/>
    <w:basedOn w:val="a2"/>
    <w:uiPriority w:val="19"/>
    <w:qFormat/>
    <w:rsid w:val="00DA7DA7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DA7DA7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DA7DA7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DA7DA7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DA7DA7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1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16</Pages>
  <Words>6516</Words>
  <Characters>37144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admin</cp:lastModifiedBy>
  <cp:revision>13</cp:revision>
  <cp:lastPrinted>2022-06-21T14:27:00Z</cp:lastPrinted>
  <dcterms:created xsi:type="dcterms:W3CDTF">2022-06-21T07:14:00Z</dcterms:created>
  <dcterms:modified xsi:type="dcterms:W3CDTF">2023-10-10T07:59:00Z</dcterms:modified>
</cp:coreProperties>
</file>